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480" w:before="0" w:after="180"/>
        <w:jc w:val="center"/>
        <w:rPr/>
      </w:pPr>
      <w:bookmarkStart w:id="0" w:name="%2525E5%2525AE%252585%2525E6%252580%2525"/>
      <w:r>
        <w:rPr>
          <w:b/>
          <w:sz w:val="36"/>
        </w:rPr>
        <w:t>財</w:t>
      </w:r>
      <w:bookmarkEnd w:id="0"/>
      <w:r>
        <w:rPr>
          <w:b/>
          <w:sz w:val="36"/>
        </w:rPr>
        <w:t>政部南區國稅局講師宅急便申請表</w:t>
      </w:r>
    </w:p>
    <w:tbl>
      <w:tblPr>
        <w:tblW w:w="9323" w:type="dxa"/>
        <w:jc w:val="left"/>
        <w:tblInd w:w="-111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356"/>
        <w:gridCol w:w="967"/>
        <w:gridCol w:w="113"/>
        <w:gridCol w:w="2209"/>
        <w:gridCol w:w="1390"/>
        <w:gridCol w:w="3287"/>
      </w:tblGrid>
      <w:tr>
        <w:trPr>
          <w:trHeight w:val="56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申請單位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trHeight w:val="56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聯  絡  人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trHeight w:val="56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聯絡電</w:t>
            </w:r>
            <w:bookmarkStart w:id="1" w:name="_GoBack"/>
            <w:bookmarkEnd w:id="1"/>
            <w:r>
              <w:rPr/>
              <w:t>話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電子信箱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trHeight w:val="56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講習時間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firstLine="560"/>
              <w:jc w:val="both"/>
              <w:rPr/>
            </w:pPr>
            <w:r>
              <w:rPr/>
              <w:t>年　　月　　日　　時　　分至　　時　　分</w:t>
            </w:r>
          </w:p>
        </w:tc>
      </w:tr>
      <w:tr>
        <w:trPr>
          <w:trHeight w:val="969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上課地點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42" w:hanging="0"/>
              <w:jc w:val="both"/>
              <w:rPr/>
            </w:pPr>
            <w:r>
              <w:rPr>
                <w:u w:val="single"/>
              </w:rPr>
              <w:t>　　　　</w:t>
            </w:r>
            <w:r>
              <w:rPr/>
              <w:t>市【縣】</w:t>
            </w:r>
            <w:r>
              <w:rPr>
                <w:u w:val="single"/>
              </w:rPr>
              <w:t>　　　　</w:t>
            </w:r>
            <w:r>
              <w:rPr/>
              <w:t>區【鄉鎮市】</w:t>
            </w:r>
            <w:r>
              <w:rPr>
                <w:u w:val="single"/>
              </w:rPr>
              <w:t>　　　　　</w:t>
            </w:r>
            <w:r>
              <w:rPr/>
              <w:t>路【街】</w:t>
            </w:r>
          </w:p>
          <w:p>
            <w:pPr>
              <w:pStyle w:val="Standard"/>
              <w:spacing w:before="112" w:after="0"/>
              <w:ind w:left="42" w:hanging="0"/>
              <w:jc w:val="both"/>
              <w:rPr/>
            </w:pPr>
            <w:r>
              <w:rPr>
                <w:u w:val="single"/>
              </w:rPr>
              <w:t>　　　</w:t>
            </w:r>
            <w:r>
              <w:rPr/>
              <w:t>段</w:t>
            </w:r>
            <w:r>
              <w:rPr>
                <w:u w:val="single"/>
              </w:rPr>
              <w:t>　　　</w:t>
            </w:r>
            <w:r>
              <w:rPr/>
              <w:t>巷</w:t>
            </w:r>
            <w:r>
              <w:rPr>
                <w:u w:val="single"/>
              </w:rPr>
              <w:t>　　　</w:t>
            </w:r>
            <w:r>
              <w:rPr/>
              <w:t>弄</w:t>
            </w:r>
            <w:r>
              <w:rPr>
                <w:u w:val="single"/>
              </w:rPr>
              <w:t>　　　</w:t>
            </w:r>
            <w:r>
              <w:rPr/>
              <w:t>號</w:t>
            </w:r>
            <w:r>
              <w:rPr>
                <w:u w:val="single"/>
              </w:rPr>
              <w:t>　　　</w:t>
            </w:r>
            <w:r>
              <w:rPr/>
              <w:t>樓</w:t>
            </w:r>
            <w:r>
              <w:rPr>
                <w:u w:val="single"/>
              </w:rPr>
              <w:t>　　　</w:t>
            </w:r>
            <w:r>
              <w:rPr/>
              <w:t>室</w:t>
            </w:r>
          </w:p>
        </w:tc>
      </w:tr>
      <w:tr>
        <w:trPr>
          <w:trHeight w:val="56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參加人數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firstLine="560"/>
              <w:rPr/>
            </w:pPr>
            <w:r>
              <w:rPr/>
              <w:t>　人</w:t>
            </w:r>
          </w:p>
        </w:tc>
      </w:tr>
      <w:tr>
        <w:trPr>
          <w:trHeight w:val="2147" w:hRule="atLeas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課程名稱</w:t>
            </w:r>
          </w:p>
          <w:p>
            <w:pPr>
              <w:pStyle w:val="Standard"/>
              <w:snapToGrid w:val="false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得複選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所得稅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綜所稅結算申報須知　　　　　□綜所稅節稅講座</w:t>
            </w:r>
          </w:p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所得稅扣繳法令及申報須知　　□執行業務</w:t>
            </w:r>
          </w:p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外僑申報及相關扣繳法令</w:t>
            </w:r>
          </w:p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營所稅結算申報須知　　□營所稅暫繳申報須知</w:t>
            </w:r>
          </w:p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營所稅法令解說　　　　□營所稅查核準則</w:t>
            </w:r>
          </w:p>
          <w:p>
            <w:pPr>
              <w:pStyle w:val="Standard"/>
              <w:snapToGrid w:val="false"/>
              <w:spacing w:before="50" w:after="50"/>
              <w:jc w:val="both"/>
              <w:rPr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移轉訂價　　　　　　　□最低稅負制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含海外所得</w:t>
            </w:r>
            <w:r>
              <w:rPr>
                <w:rFonts w:ascii="標楷體" w:hAnsi="標楷體"/>
              </w:rPr>
              <w:t>)</w:t>
            </w:r>
          </w:p>
        </w:tc>
      </w:tr>
      <w:tr>
        <w:trPr>
          <w:trHeight w:val="853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營業稅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法令解說　□申報須知　□電子發票　□零稅率</w:t>
            </w:r>
          </w:p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統一發票開立　　□常見稅務違章類型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遺產稅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法令解說　□申報實務　□節稅講座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贈與稅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spacing w:before="50" w:after="5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法令解說　□申報實務　□節稅講座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21" w:hanging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貨物稅法令解說及申報須知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21" w:hanging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菸酒稅法令解說及申報須知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21" w:hanging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特種貨物及勞務稅介紹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21" w:hanging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國稅網路線上申辦業務介紹</w:t>
            </w:r>
          </w:p>
        </w:tc>
      </w:tr>
      <w:tr>
        <w:trPr>
          <w:trHeight w:val="56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both"/>
              <w:rPr/>
            </w:pPr>
            <w:r>
              <w:rPr/>
              <w:t>其他：</w:t>
            </w:r>
            <w:r>
              <w:rPr>
                <w:color w:val="0000FF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指定講師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spacing w:lineRule="exact" w:line="400"/>
              <w:ind w:left="21" w:hanging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有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單位：</w:t>
            </w:r>
            <w:r>
              <w:rPr>
                <w:rFonts w:ascii="標楷體" w:hAnsi="標楷體"/>
                <w:color w:val="0000FF"/>
              </w:rPr>
              <w:t>　　　</w:t>
            </w:r>
            <w:r>
              <w:rPr>
                <w:rFonts w:ascii="標楷體" w:hAnsi="標楷體"/>
              </w:rPr>
              <w:t>　　　姓名：</w:t>
            </w:r>
            <w:r>
              <w:rPr>
                <w:rFonts w:ascii="標楷體" w:hAnsi="標楷體"/>
                <w:color w:val="0000FF"/>
              </w:rPr>
              <w:t>　　　</w:t>
            </w:r>
            <w:r>
              <w:rPr>
                <w:rFonts w:ascii="標楷體" w:hAnsi="標楷體"/>
              </w:rPr>
              <w:t>　　　　</w:t>
            </w:r>
            <w:r>
              <w:rPr>
                <w:rFonts w:ascii="標楷體" w:hAnsi="標楷體"/>
              </w:rPr>
              <w:t>)</w:t>
            </w:r>
          </w:p>
          <w:p>
            <w:pPr>
              <w:pStyle w:val="Standard"/>
              <w:snapToGrid w:val="false"/>
              <w:spacing w:lineRule="exact" w:line="400"/>
              <w:ind w:left="21" w:hanging="0"/>
              <w:jc w:val="both"/>
              <w:rPr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沒有，由國稅局指派。</w:t>
            </w:r>
          </w:p>
        </w:tc>
      </w:tr>
      <w:tr>
        <w:trPr>
          <w:trHeight w:val="567" w:hRule="atLeast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單槍投影機設備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21" w:hanging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有　　□沒有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電腦教室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ind w:left="21" w:hanging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有　　□沒有</w:t>
            </w:r>
          </w:p>
        </w:tc>
      </w:tr>
    </w:tbl>
    <w:p>
      <w:pPr>
        <w:pStyle w:val="Standard"/>
        <w:spacing w:lineRule="exact" w:line="400" w:before="125" w:after="0"/>
        <w:jc w:val="both"/>
        <w:rPr/>
      </w:pPr>
      <w:r>
        <w:rPr/>
        <w:t>填妥後請傳送：</w:t>
      </w:r>
      <w:r>
        <w:rPr/>
        <w:t>1b@ntbsa.gov.tw</w:t>
      </w:r>
      <w:r>
        <w:rPr/>
        <w:t>或傳真至：</w:t>
      </w:r>
      <w:r>
        <w:rPr/>
        <w:t>06-2221019</w:t>
      </w:r>
      <w:r>
        <w:rPr/>
        <w:t>，本局收到申請表後，將安排專人負責接洽事宜，聯絡電話：</w:t>
      </w:r>
      <w:r>
        <w:rPr/>
        <w:t>06-2223111</w:t>
      </w:r>
      <w:r>
        <w:rPr/>
        <w:t>分機</w:t>
      </w:r>
      <w:r>
        <w:rPr/>
        <w:t>1012</w:t>
      </w:r>
      <w:r>
        <w:rPr/>
        <w:t>林小姐。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icrosoft YaHei" w:cs="Mangal"/>
        <w:kern w:val="2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icrosoft YaHei" w:cs="Mangal"/>
      <w:color w:val="auto"/>
      <w:kern w:val="2"/>
      <w:sz w:val="24"/>
      <w:szCs w:val="24"/>
      <w:lang w:val="en-US" w:eastAsia="zh-TW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VisitedInternetLink" w:customStyle="1">
    <w:name w:val="FollowedHyperlink"/>
    <w:basedOn w:val="DefaultParagraphFont"/>
    <w:qFormat/>
    <w:rPr>
      <w:color w:val="800080"/>
      <w:u w:val="single"/>
    </w:rPr>
  </w:style>
  <w:style w:type="paragraph" w:styleId="Style14" w:customStyle="1">
    <w:name w:val="標題"/>
    <w:basedOn w:val="Standard"/>
    <w:next w:val="Textbody"/>
    <w:qFormat/>
    <w:pPr>
      <w:keepNext w:val="true"/>
      <w:spacing w:before="240" w:after="120"/>
    </w:pPr>
    <w:rPr>
      <w:rFonts w:ascii="Arial" w:hAnsi="Arial" w:eastAsia="新細明體" w:cs="Mangal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索引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標楷體" w:cs="Times New Roman" w:ascii="Times New Roman" w:hAnsi="Times New Roman"/>
      <w:color w:val="auto"/>
      <w:kern w:val="2"/>
      <w:sz w:val="28"/>
      <w:szCs w:val="24"/>
      <w:lang w:bidi="ar-SA" w:val="en-US" w:eastAsia="zh-TW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xtbodyindent" w:customStyle="1">
    <w:name w:val="Text body indent"/>
    <w:basedOn w:val="Standard"/>
    <w:qFormat/>
    <w:pPr>
      <w:ind w:left="2240" w:hanging="2240"/>
    </w:pPr>
    <w:rPr>
      <w:sz w:val="32"/>
    </w:rPr>
  </w:style>
  <w:style w:type="paragraph" w:styleId="Style19" w:customStyle="1">
    <w:name w:val="表格內容"/>
    <w:basedOn w:val="Standard"/>
    <w:qFormat/>
    <w:pPr>
      <w:suppressLineNumbers/>
    </w:pPr>
    <w:rPr/>
  </w:style>
  <w:style w:type="paragraph" w:styleId="Style20" w:customStyle="1">
    <w:name w:val="表格標題"/>
    <w:basedOn w:val="Style19"/>
    <w:qFormat/>
    <w:pPr>
      <w:jc w:val="center"/>
    </w:pPr>
    <w:rPr>
      <w:b/>
      <w:bCs/>
    </w:rPr>
  </w:style>
  <w:style w:type="paragraph" w:styleId="Style21" w:customStyle="1">
    <w:name w:val="外框內容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8252-0279-4CAE-AAF2-C7A6059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LibreOffice/6.4.6.2$Windows_X86_64 LibreOffice_project/0ce51a4fd21bff07a5c061082cc82c5ed232f115</Application>
  <Pages>1</Pages>
  <Words>408</Words>
  <Characters>443</Characters>
  <CharactersWithSpaces>538</CharactersWithSpaces>
  <Paragraphs>41</Paragraphs>
  <Company>財政部南區國稅局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2022-11-24T05:56:00Z</dcterms:created>
  <dc:creator>D0109202</dc:creator>
  <dc:description/>
  <dc:language>zh-TW</dc:language>
  <cp:lastModifiedBy/>
  <cp:lastPrinted>2012-06-27T14:58:00Z</cp:lastPrinted>
  <dcterms:modified xsi:type="dcterms:W3CDTF">2023-06-28T10:37:47Z</dcterms:modified>
  <cp:revision>3</cp:revision>
  <dc:subject/>
  <dc:title>南區國稅局講師宅急便標準作業流程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財政部南區國稅局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